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88DC" w14:textId="46B6AD9D" w:rsidR="00760D4B" w:rsidRPr="00EA71A4" w:rsidRDefault="00F17B11" w:rsidP="00BA2C7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A71A4">
        <w:rPr>
          <w:b/>
          <w:sz w:val="26"/>
          <w:szCs w:val="26"/>
        </w:rPr>
        <w:t>Technion</w:t>
      </w:r>
    </w:p>
    <w:p w14:paraId="5E570B30" w14:textId="77777777" w:rsidR="002D249F" w:rsidRPr="00EA71A4" w:rsidRDefault="002D249F" w:rsidP="00BA2C7E">
      <w:pPr>
        <w:jc w:val="center"/>
        <w:rPr>
          <w:b/>
          <w:sz w:val="26"/>
          <w:szCs w:val="26"/>
        </w:rPr>
      </w:pPr>
    </w:p>
    <w:p w14:paraId="46D627AF" w14:textId="0A739380" w:rsidR="00284A6F" w:rsidRPr="00EA71A4" w:rsidRDefault="00284A6F" w:rsidP="00BA2C7E">
      <w:pPr>
        <w:jc w:val="center"/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Course</w:t>
      </w:r>
      <w:r w:rsidR="00605C2A" w:rsidRPr="00EA71A4">
        <w:rPr>
          <w:b/>
          <w:sz w:val="26"/>
          <w:szCs w:val="26"/>
        </w:rPr>
        <w:t>: When Innovative Technology Meets Policy and Regulation</w:t>
      </w:r>
    </w:p>
    <w:p w14:paraId="4A9158A8" w14:textId="21A786AA" w:rsidR="00284A6F" w:rsidRPr="00EA71A4" w:rsidRDefault="00606F57" w:rsidP="00BA2C7E">
      <w:pPr>
        <w:jc w:val="center"/>
        <w:rPr>
          <w:sz w:val="26"/>
          <w:szCs w:val="26"/>
        </w:rPr>
      </w:pPr>
      <w:r w:rsidRPr="00EA71A4">
        <w:rPr>
          <w:b/>
          <w:sz w:val="26"/>
          <w:szCs w:val="26"/>
        </w:rPr>
        <w:t>Instructor</w:t>
      </w:r>
      <w:r w:rsidR="00605C2A" w:rsidRPr="00EA71A4">
        <w:rPr>
          <w:b/>
          <w:sz w:val="26"/>
          <w:szCs w:val="26"/>
        </w:rPr>
        <w:t xml:space="preserve">: </w:t>
      </w:r>
      <w:r w:rsidR="00284A6F" w:rsidRPr="00EA71A4">
        <w:rPr>
          <w:sz w:val="26"/>
          <w:szCs w:val="26"/>
        </w:rPr>
        <w:t>Mark Fagan, Harvard Kennedy School</w:t>
      </w:r>
    </w:p>
    <w:p w14:paraId="246384D1" w14:textId="31F40954" w:rsidR="00284A6F" w:rsidRPr="00EA71A4" w:rsidRDefault="00F124EA" w:rsidP="00BA2C7E">
      <w:pPr>
        <w:jc w:val="center"/>
        <w:rPr>
          <w:sz w:val="26"/>
          <w:szCs w:val="26"/>
        </w:rPr>
      </w:pPr>
      <w:hyperlink r:id="rId5" w:history="1">
        <w:r w:rsidR="00284A6F" w:rsidRPr="00EA71A4">
          <w:rPr>
            <w:rStyle w:val="Hyperlink"/>
            <w:sz w:val="26"/>
            <w:szCs w:val="26"/>
          </w:rPr>
          <w:t>mark_fagan@hks.harvard.edu</w:t>
        </w:r>
      </w:hyperlink>
      <w:r w:rsidR="00284A6F" w:rsidRPr="00EA71A4">
        <w:rPr>
          <w:sz w:val="26"/>
          <w:szCs w:val="26"/>
        </w:rPr>
        <w:t xml:space="preserve"> </w:t>
      </w:r>
    </w:p>
    <w:p w14:paraId="7A16BA99" w14:textId="55016CAD" w:rsidR="00605C2A" w:rsidRPr="00EA71A4" w:rsidRDefault="00605C2A" w:rsidP="00BA2C7E">
      <w:pPr>
        <w:jc w:val="center"/>
        <w:rPr>
          <w:sz w:val="26"/>
          <w:szCs w:val="26"/>
        </w:rPr>
      </w:pPr>
    </w:p>
    <w:p w14:paraId="3A5FB8B5" w14:textId="749AD769" w:rsidR="00606F57" w:rsidRPr="00EA71A4" w:rsidRDefault="00606F57" w:rsidP="00606F57">
      <w:pPr>
        <w:jc w:val="center"/>
        <w:rPr>
          <w:sz w:val="26"/>
          <w:szCs w:val="26"/>
        </w:rPr>
      </w:pPr>
      <w:r w:rsidRPr="00EA71A4">
        <w:rPr>
          <w:sz w:val="26"/>
          <w:szCs w:val="26"/>
        </w:rPr>
        <w:t xml:space="preserve">Sunday </w:t>
      </w:r>
      <w:r w:rsidR="005C263C">
        <w:rPr>
          <w:sz w:val="26"/>
          <w:szCs w:val="26"/>
        </w:rPr>
        <w:t>June 6</w:t>
      </w:r>
      <w:r w:rsidRPr="00EA71A4">
        <w:rPr>
          <w:sz w:val="26"/>
          <w:szCs w:val="26"/>
        </w:rPr>
        <w:t xml:space="preserve"> and </w:t>
      </w:r>
      <w:r w:rsidR="005C263C">
        <w:rPr>
          <w:sz w:val="26"/>
          <w:szCs w:val="26"/>
        </w:rPr>
        <w:t>Monday June 7</w:t>
      </w:r>
      <w:r w:rsidRPr="00EA71A4">
        <w:rPr>
          <w:sz w:val="26"/>
          <w:szCs w:val="26"/>
        </w:rPr>
        <w:t>, 20</w:t>
      </w:r>
      <w:r w:rsidR="005C263C">
        <w:rPr>
          <w:sz w:val="26"/>
          <w:szCs w:val="26"/>
        </w:rPr>
        <w:t>21 via Zoom</w:t>
      </w:r>
    </w:p>
    <w:p w14:paraId="2FBB9551" w14:textId="77777777" w:rsidR="00406D75" w:rsidRPr="00EA71A4" w:rsidRDefault="00406D75" w:rsidP="00406D75">
      <w:pPr>
        <w:rPr>
          <w:b/>
          <w:sz w:val="26"/>
          <w:szCs w:val="26"/>
        </w:rPr>
      </w:pPr>
    </w:p>
    <w:p w14:paraId="28AE6478" w14:textId="77777777" w:rsidR="00EF1A69" w:rsidRPr="00EA71A4" w:rsidRDefault="00EF1A69" w:rsidP="00086602">
      <w:pPr>
        <w:rPr>
          <w:b/>
          <w:sz w:val="26"/>
          <w:szCs w:val="26"/>
        </w:rPr>
      </w:pPr>
    </w:p>
    <w:p w14:paraId="3999F374" w14:textId="138D2418" w:rsidR="00086602" w:rsidRPr="00EA71A4" w:rsidRDefault="00086602" w:rsidP="00086602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Course Description</w:t>
      </w:r>
    </w:p>
    <w:p w14:paraId="08635412" w14:textId="62528A36" w:rsidR="002E2A6D" w:rsidRPr="00EA71A4" w:rsidRDefault="00086602" w:rsidP="00086602">
      <w:pPr>
        <w:rPr>
          <w:sz w:val="26"/>
          <w:szCs w:val="26"/>
        </w:rPr>
      </w:pPr>
      <w:r w:rsidRPr="00EA71A4">
        <w:rPr>
          <w:sz w:val="26"/>
          <w:szCs w:val="26"/>
        </w:rPr>
        <w:t>Successful</w:t>
      </w:r>
      <w:r w:rsidR="00DC4792" w:rsidRPr="00EA71A4">
        <w:rPr>
          <w:sz w:val="26"/>
          <w:szCs w:val="26"/>
        </w:rPr>
        <w:t xml:space="preserve"> tech</w:t>
      </w:r>
      <w:r w:rsidRPr="00EA71A4">
        <w:rPr>
          <w:sz w:val="26"/>
          <w:szCs w:val="26"/>
        </w:rPr>
        <w:t xml:space="preserve"> e</w:t>
      </w:r>
      <w:r w:rsidR="00EF1A69" w:rsidRPr="00EA71A4">
        <w:rPr>
          <w:sz w:val="26"/>
          <w:szCs w:val="26"/>
        </w:rPr>
        <w:t xml:space="preserve">xecutives </w:t>
      </w:r>
      <w:r w:rsidRPr="00EA71A4">
        <w:rPr>
          <w:sz w:val="26"/>
          <w:szCs w:val="26"/>
        </w:rPr>
        <w:t xml:space="preserve">know how to identify </w:t>
      </w:r>
      <w:r w:rsidR="00DC4792" w:rsidRPr="00EA71A4">
        <w:rPr>
          <w:sz w:val="26"/>
          <w:szCs w:val="26"/>
        </w:rPr>
        <w:t>a market opportunity</w:t>
      </w:r>
      <w:r w:rsidR="00AB4D85" w:rsidRPr="00EA71A4">
        <w:rPr>
          <w:sz w:val="26"/>
          <w:szCs w:val="26"/>
        </w:rPr>
        <w:t>, develop</w:t>
      </w:r>
      <w:r w:rsidRPr="00EA71A4">
        <w:rPr>
          <w:sz w:val="26"/>
          <w:szCs w:val="26"/>
        </w:rPr>
        <w:t xml:space="preserve"> an innovative solution, bring it to market and take it to scale. </w:t>
      </w:r>
      <w:r w:rsidR="00E6741A" w:rsidRPr="00EA71A4">
        <w:rPr>
          <w:sz w:val="26"/>
          <w:szCs w:val="26"/>
        </w:rPr>
        <w:t>They also have another</w:t>
      </w:r>
      <w:r w:rsidR="00604988" w:rsidRPr="00EA71A4">
        <w:rPr>
          <w:sz w:val="26"/>
          <w:szCs w:val="26"/>
        </w:rPr>
        <w:t xml:space="preserve"> skill – they understand how to work with policymakers and regulators to ensure their products reach the market</w:t>
      </w:r>
      <w:r w:rsidR="00E64182" w:rsidRPr="00EA71A4">
        <w:rPr>
          <w:sz w:val="26"/>
          <w:szCs w:val="26"/>
        </w:rPr>
        <w:t xml:space="preserve"> in a timely fashion and tap their</w:t>
      </w:r>
      <w:r w:rsidR="0081697F" w:rsidRPr="00EA71A4">
        <w:rPr>
          <w:sz w:val="26"/>
          <w:szCs w:val="26"/>
        </w:rPr>
        <w:t xml:space="preserve"> full financial </w:t>
      </w:r>
      <w:r w:rsidR="00400D33" w:rsidRPr="00EA71A4">
        <w:rPr>
          <w:sz w:val="26"/>
          <w:szCs w:val="26"/>
        </w:rPr>
        <w:t>potential</w:t>
      </w:r>
      <w:r w:rsidR="00E64182" w:rsidRPr="00EA71A4">
        <w:rPr>
          <w:sz w:val="26"/>
          <w:szCs w:val="26"/>
        </w:rPr>
        <w:t>. They know how</w:t>
      </w:r>
      <w:r w:rsidR="00604988" w:rsidRPr="00EA71A4">
        <w:rPr>
          <w:sz w:val="26"/>
          <w:szCs w:val="26"/>
        </w:rPr>
        <w:t xml:space="preserve"> to create private value but also public value. </w:t>
      </w:r>
      <w:r w:rsidR="00832C8F" w:rsidRPr="00EA71A4">
        <w:rPr>
          <w:sz w:val="26"/>
          <w:szCs w:val="26"/>
        </w:rPr>
        <w:t xml:space="preserve">This course provides students with the public policy and regulatory knowledge necessary for success. </w:t>
      </w:r>
      <w:r w:rsidR="00090B35" w:rsidRPr="00EA71A4">
        <w:rPr>
          <w:sz w:val="26"/>
          <w:szCs w:val="26"/>
        </w:rPr>
        <w:t>It also provide</w:t>
      </w:r>
      <w:r w:rsidR="002E3B8C" w:rsidRPr="00EA71A4">
        <w:rPr>
          <w:sz w:val="26"/>
          <w:szCs w:val="26"/>
        </w:rPr>
        <w:t>s</w:t>
      </w:r>
      <w:r w:rsidR="00090B35" w:rsidRPr="00EA71A4">
        <w:rPr>
          <w:sz w:val="26"/>
          <w:szCs w:val="26"/>
        </w:rPr>
        <w:t xml:space="preserve"> them with the opportunity to apply </w:t>
      </w:r>
      <w:r w:rsidR="002E2A6D" w:rsidRPr="00EA71A4">
        <w:rPr>
          <w:sz w:val="26"/>
          <w:szCs w:val="26"/>
        </w:rPr>
        <w:t xml:space="preserve">and hone these skills in the context of high tech innovation. </w:t>
      </w:r>
    </w:p>
    <w:p w14:paraId="477416B5" w14:textId="77777777" w:rsidR="00F17B11" w:rsidRPr="00EA71A4" w:rsidRDefault="00F17B11">
      <w:pPr>
        <w:rPr>
          <w:sz w:val="26"/>
          <w:szCs w:val="26"/>
        </w:rPr>
      </w:pPr>
    </w:p>
    <w:p w14:paraId="4E9EB90C" w14:textId="6DEB1F72" w:rsidR="006467F3" w:rsidRPr="00EA71A4" w:rsidRDefault="0050063D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Special Course Features</w:t>
      </w:r>
    </w:p>
    <w:p w14:paraId="162A9568" w14:textId="04822849" w:rsidR="006467F3" w:rsidRPr="00EA71A4" w:rsidRDefault="0050063D" w:rsidP="006467F3">
      <w:pPr>
        <w:pStyle w:val="a3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>Use</w:t>
      </w:r>
      <w:r w:rsidR="006467F3" w:rsidRPr="00EA71A4">
        <w:rPr>
          <w:sz w:val="26"/>
          <w:szCs w:val="26"/>
        </w:rPr>
        <w:t xml:space="preserve"> case studies and in-session simulations</w:t>
      </w:r>
      <w:r w:rsidRPr="00EA71A4">
        <w:rPr>
          <w:sz w:val="26"/>
          <w:szCs w:val="26"/>
        </w:rPr>
        <w:t xml:space="preserve"> to ensure interactive learning environment. </w:t>
      </w:r>
    </w:p>
    <w:p w14:paraId="10502242" w14:textId="5D45ED91" w:rsidR="009A63DB" w:rsidRPr="00EA71A4" w:rsidRDefault="009A63DB" w:rsidP="006467F3">
      <w:pPr>
        <w:pStyle w:val="a3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Cover a blend of Israel and worldwide examples so learning is applicable in different contexts. </w:t>
      </w:r>
    </w:p>
    <w:p w14:paraId="13A11E83" w14:textId="267A06CE" w:rsidR="006467F3" w:rsidRPr="00EA71A4" w:rsidRDefault="006467F3" w:rsidP="006467F3">
      <w:pPr>
        <w:pStyle w:val="a3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Provide </w:t>
      </w:r>
      <w:r w:rsidR="009A63DB" w:rsidRPr="00EA71A4">
        <w:rPr>
          <w:sz w:val="26"/>
          <w:szCs w:val="26"/>
        </w:rPr>
        <w:t>concepts/</w:t>
      </w:r>
      <w:r w:rsidRPr="00EA71A4">
        <w:rPr>
          <w:sz w:val="26"/>
          <w:szCs w:val="26"/>
        </w:rPr>
        <w:t>frameworks to address the interaction between entrepreneurs and policymakers.</w:t>
      </w:r>
    </w:p>
    <w:p w14:paraId="4AD2C3BC" w14:textId="58FDE3D5" w:rsidR="009A63DB" w:rsidRPr="00EA71A4" w:rsidRDefault="009A63DB" w:rsidP="006467F3">
      <w:pPr>
        <w:pStyle w:val="a3"/>
        <w:numPr>
          <w:ilvl w:val="0"/>
          <w:numId w:val="5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Test out concepts/frameworks with case examples to reinforce the classroom learning. </w:t>
      </w:r>
    </w:p>
    <w:p w14:paraId="0A36BC9C" w14:textId="77777777" w:rsidR="006467F3" w:rsidRPr="00EA71A4" w:rsidRDefault="006467F3">
      <w:pPr>
        <w:rPr>
          <w:sz w:val="26"/>
          <w:szCs w:val="26"/>
        </w:rPr>
      </w:pPr>
    </w:p>
    <w:p w14:paraId="338D21D0" w14:textId="627DF7D3" w:rsidR="009675DA" w:rsidRPr="00EA71A4" w:rsidRDefault="009675DA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 xml:space="preserve">Student Evaluation </w:t>
      </w:r>
    </w:p>
    <w:p w14:paraId="15994999" w14:textId="647ADC46" w:rsidR="009675DA" w:rsidRPr="00EA71A4" w:rsidRDefault="004B2306" w:rsidP="009675DA">
      <w:pPr>
        <w:pStyle w:val="a3"/>
        <w:numPr>
          <w:ilvl w:val="0"/>
          <w:numId w:val="8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2000 </w:t>
      </w:r>
      <w:r w:rsidR="00F65A29" w:rsidRPr="00EA71A4">
        <w:rPr>
          <w:sz w:val="26"/>
          <w:szCs w:val="26"/>
        </w:rPr>
        <w:t>word paper</w:t>
      </w:r>
      <w:r w:rsidR="006379FE">
        <w:rPr>
          <w:sz w:val="26"/>
          <w:szCs w:val="26"/>
        </w:rPr>
        <w:t xml:space="preserve"> (65% of final grade)</w:t>
      </w:r>
      <w:r w:rsidRPr="00EA71A4">
        <w:rPr>
          <w:sz w:val="26"/>
          <w:szCs w:val="26"/>
        </w:rPr>
        <w:t>: The paper addresses</w:t>
      </w:r>
      <w:r w:rsidR="00F65A29" w:rsidRPr="00EA71A4">
        <w:rPr>
          <w:sz w:val="26"/>
          <w:szCs w:val="26"/>
        </w:rPr>
        <w:t xml:space="preserve"> an aspect of the course that is relevant for the student. </w:t>
      </w:r>
      <w:r w:rsidRPr="00EA71A4">
        <w:rPr>
          <w:sz w:val="26"/>
          <w:szCs w:val="26"/>
        </w:rPr>
        <w:t xml:space="preserve">It must crisply describe the issue and provide a detailed approach for resolution, leveraging course concepts/frameworks. The grade is a function of </w:t>
      </w:r>
      <w:r w:rsidR="00D95898" w:rsidRPr="00EA71A4">
        <w:rPr>
          <w:sz w:val="26"/>
          <w:szCs w:val="26"/>
        </w:rPr>
        <w:t xml:space="preserve">relevance and importance of the issue, effectiveness of the solution and clear and effective writing. </w:t>
      </w:r>
    </w:p>
    <w:p w14:paraId="7678EB52" w14:textId="4DE4B71B" w:rsidR="004B2306" w:rsidRPr="00EA71A4" w:rsidRDefault="004B2306" w:rsidP="009675DA">
      <w:pPr>
        <w:pStyle w:val="a3"/>
        <w:numPr>
          <w:ilvl w:val="0"/>
          <w:numId w:val="8"/>
        </w:numPr>
        <w:rPr>
          <w:sz w:val="26"/>
          <w:szCs w:val="26"/>
        </w:rPr>
      </w:pPr>
      <w:r w:rsidRPr="00EA71A4">
        <w:rPr>
          <w:sz w:val="26"/>
          <w:szCs w:val="26"/>
        </w:rPr>
        <w:t>Class participation</w:t>
      </w:r>
      <w:r w:rsidR="006379FE">
        <w:rPr>
          <w:sz w:val="26"/>
          <w:szCs w:val="26"/>
        </w:rPr>
        <w:t xml:space="preserve"> (35% of final grade)</w:t>
      </w:r>
      <w:r w:rsidRPr="00EA71A4">
        <w:rPr>
          <w:sz w:val="26"/>
          <w:szCs w:val="26"/>
        </w:rPr>
        <w:t xml:space="preserve">: The course is designed for active engagement by all students. The grade is determined by the frequency and quality of student’s insights. </w:t>
      </w:r>
    </w:p>
    <w:p w14:paraId="48E22AAE" w14:textId="77777777" w:rsidR="009675DA" w:rsidRPr="00EA71A4" w:rsidRDefault="009675DA">
      <w:pPr>
        <w:rPr>
          <w:b/>
          <w:sz w:val="26"/>
          <w:szCs w:val="26"/>
        </w:rPr>
      </w:pPr>
    </w:p>
    <w:p w14:paraId="294C2FEA" w14:textId="77777777" w:rsidR="00EA71A4" w:rsidRDefault="00EA71A4">
      <w:pPr>
        <w:rPr>
          <w:b/>
          <w:sz w:val="26"/>
          <w:szCs w:val="26"/>
        </w:rPr>
      </w:pPr>
    </w:p>
    <w:p w14:paraId="17351BE9" w14:textId="7CA38C59" w:rsidR="006467F3" w:rsidRPr="00EA71A4" w:rsidRDefault="006467F3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lastRenderedPageBreak/>
        <w:t>Course Content</w:t>
      </w:r>
    </w:p>
    <w:p w14:paraId="24035D10" w14:textId="77777777" w:rsidR="006A10F0" w:rsidRPr="00EA71A4" w:rsidRDefault="006A10F0">
      <w:pPr>
        <w:rPr>
          <w:b/>
          <w:sz w:val="26"/>
          <w:szCs w:val="26"/>
        </w:rPr>
      </w:pPr>
    </w:p>
    <w:p w14:paraId="3E9E8E63" w14:textId="5F08E771" w:rsidR="00721E11" w:rsidRPr="00EA71A4" w:rsidRDefault="006A10F0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 xml:space="preserve">Sunday </w:t>
      </w:r>
      <w:r w:rsidR="00016509">
        <w:rPr>
          <w:b/>
          <w:sz w:val="26"/>
          <w:szCs w:val="26"/>
        </w:rPr>
        <w:t>June 6, 2021</w:t>
      </w:r>
      <w:r w:rsidRPr="00EA71A4">
        <w:rPr>
          <w:b/>
          <w:sz w:val="26"/>
          <w:szCs w:val="26"/>
        </w:rPr>
        <w:t xml:space="preserve"> </w:t>
      </w:r>
    </w:p>
    <w:p w14:paraId="10321DF8" w14:textId="77777777" w:rsidR="006A10F0" w:rsidRPr="00EA71A4" w:rsidRDefault="006A10F0">
      <w:pPr>
        <w:rPr>
          <w:b/>
          <w:sz w:val="26"/>
          <w:szCs w:val="26"/>
        </w:rPr>
      </w:pPr>
    </w:p>
    <w:p w14:paraId="4B98018F" w14:textId="7B43DF78" w:rsidR="00F17B11" w:rsidRPr="00EA71A4" w:rsidRDefault="006A10F0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 xml:space="preserve">Session </w:t>
      </w:r>
      <w:r w:rsidR="00BA2C7E" w:rsidRPr="00EA71A4">
        <w:rPr>
          <w:b/>
          <w:sz w:val="26"/>
          <w:szCs w:val="26"/>
        </w:rPr>
        <w:t>1: The High Tech – Public Policy Conundrum</w:t>
      </w:r>
    </w:p>
    <w:p w14:paraId="2180A2B1" w14:textId="6B86B390" w:rsidR="00BA2C7E" w:rsidRPr="00EA71A4" w:rsidRDefault="00760D4B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 xml:space="preserve">Session </w:t>
      </w:r>
      <w:r w:rsidR="00BA2C7E" w:rsidRPr="00EA71A4">
        <w:rPr>
          <w:sz w:val="26"/>
          <w:szCs w:val="26"/>
          <w:u w:val="single"/>
        </w:rPr>
        <w:t>Objectives</w:t>
      </w:r>
    </w:p>
    <w:p w14:paraId="542FB7B0" w14:textId="4251956E" w:rsidR="004B7024" w:rsidRPr="00EA71A4" w:rsidRDefault="004B7024" w:rsidP="004B702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Establish the need for </w:t>
      </w:r>
      <w:r w:rsidR="006A10F0" w:rsidRPr="00EA71A4">
        <w:rPr>
          <w:sz w:val="26"/>
          <w:szCs w:val="26"/>
        </w:rPr>
        <w:t xml:space="preserve">tech executives </w:t>
      </w:r>
      <w:r w:rsidRPr="00EA71A4">
        <w:rPr>
          <w:sz w:val="26"/>
          <w:szCs w:val="26"/>
        </w:rPr>
        <w:t xml:space="preserve">to understand and influence the public policymaking process. </w:t>
      </w:r>
    </w:p>
    <w:p w14:paraId="32E6E31C" w14:textId="3B0C8FA3" w:rsidR="004B7024" w:rsidRPr="00EA71A4" w:rsidRDefault="004B7024" w:rsidP="004B702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Illustrate the range of stakeholder interests and incentives associated with high tech innovation. </w:t>
      </w:r>
    </w:p>
    <w:p w14:paraId="6084D746" w14:textId="07143CCC" w:rsidR="004B7024" w:rsidRPr="00EA71A4" w:rsidRDefault="004B7024" w:rsidP="004B7024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Demonstrate the challenge of finding win-win solutions but </w:t>
      </w:r>
      <w:r w:rsidR="00E64182" w:rsidRPr="00EA71A4">
        <w:rPr>
          <w:sz w:val="26"/>
          <w:szCs w:val="26"/>
        </w:rPr>
        <w:t xml:space="preserve">show </w:t>
      </w:r>
      <w:r w:rsidRPr="00EA71A4">
        <w:rPr>
          <w:sz w:val="26"/>
          <w:szCs w:val="26"/>
        </w:rPr>
        <w:t xml:space="preserve">that desirable outcomes can be achieved. </w:t>
      </w:r>
    </w:p>
    <w:p w14:paraId="6EDDED3F" w14:textId="77777777" w:rsidR="009249E7" w:rsidRPr="00EA71A4" w:rsidRDefault="009249E7" w:rsidP="009249E7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0623CB29" w14:textId="53364DF8" w:rsidR="009249E7" w:rsidRPr="00EA71A4" w:rsidRDefault="009E67ED" w:rsidP="009249E7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Multi</w:t>
      </w:r>
      <w:r w:rsidR="0094223C" w:rsidRPr="00EA71A4">
        <w:rPr>
          <w:sz w:val="26"/>
          <w:szCs w:val="26"/>
        </w:rPr>
        <w:t>-party simulation/negotiation</w:t>
      </w:r>
      <w:r w:rsidR="00E64182" w:rsidRPr="00EA71A4">
        <w:rPr>
          <w:sz w:val="26"/>
          <w:szCs w:val="26"/>
        </w:rPr>
        <w:t>.</w:t>
      </w:r>
    </w:p>
    <w:p w14:paraId="22F9A567" w14:textId="3525AEBF" w:rsidR="0094223C" w:rsidRPr="00EA71A4" w:rsidRDefault="0094223C" w:rsidP="009249E7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Reach consensus on autonomous vehicles (AVs) </w:t>
      </w:r>
      <w:r w:rsidR="00C1633F">
        <w:rPr>
          <w:sz w:val="26"/>
          <w:szCs w:val="26"/>
        </w:rPr>
        <w:t xml:space="preserve">data privacy </w:t>
      </w:r>
      <w:r w:rsidRPr="00EA71A4">
        <w:rPr>
          <w:sz w:val="26"/>
          <w:szCs w:val="26"/>
        </w:rPr>
        <w:t>in Tel Aviv</w:t>
      </w:r>
      <w:r w:rsidR="00E64182" w:rsidRPr="00EA71A4">
        <w:rPr>
          <w:sz w:val="26"/>
          <w:szCs w:val="26"/>
        </w:rPr>
        <w:t>.</w:t>
      </w:r>
    </w:p>
    <w:p w14:paraId="50DA3A86" w14:textId="50F54668" w:rsidR="0094223C" w:rsidRPr="00EA71A4" w:rsidRDefault="0094223C" w:rsidP="009249E7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Two rounds of negotiation followed by </w:t>
      </w:r>
      <w:r w:rsidR="00702622">
        <w:rPr>
          <w:sz w:val="26"/>
          <w:szCs w:val="26"/>
        </w:rPr>
        <w:t xml:space="preserve">a </w:t>
      </w:r>
      <w:r w:rsidRPr="00EA71A4">
        <w:rPr>
          <w:sz w:val="26"/>
          <w:szCs w:val="26"/>
        </w:rPr>
        <w:t>class debrief</w:t>
      </w:r>
      <w:r w:rsidR="00702622">
        <w:rPr>
          <w:sz w:val="26"/>
          <w:szCs w:val="26"/>
        </w:rPr>
        <w:t>ing</w:t>
      </w:r>
      <w:r w:rsidRPr="00EA71A4">
        <w:rPr>
          <w:sz w:val="26"/>
          <w:szCs w:val="26"/>
        </w:rPr>
        <w:t xml:space="preserve"> session</w:t>
      </w:r>
      <w:r w:rsidR="00E64182" w:rsidRPr="00EA71A4">
        <w:rPr>
          <w:sz w:val="26"/>
          <w:szCs w:val="26"/>
        </w:rPr>
        <w:t>.</w:t>
      </w:r>
      <w:r w:rsidRPr="00EA71A4">
        <w:rPr>
          <w:sz w:val="26"/>
          <w:szCs w:val="26"/>
        </w:rPr>
        <w:t xml:space="preserve"> </w:t>
      </w:r>
    </w:p>
    <w:p w14:paraId="2223685B" w14:textId="6A07B187" w:rsidR="005137C4" w:rsidRPr="00EA71A4" w:rsidRDefault="005137C4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44F93250" w14:textId="33435205" w:rsidR="00760D4B" w:rsidRPr="00EA71A4" w:rsidRDefault="009249E7" w:rsidP="006B2DCD">
      <w:pPr>
        <w:pStyle w:val="a3"/>
        <w:numPr>
          <w:ilvl w:val="0"/>
          <w:numId w:val="2"/>
        </w:numPr>
        <w:rPr>
          <w:sz w:val="26"/>
          <w:szCs w:val="26"/>
        </w:rPr>
      </w:pPr>
      <w:r w:rsidRPr="00EA71A4">
        <w:rPr>
          <w:sz w:val="26"/>
          <w:szCs w:val="26"/>
        </w:rPr>
        <w:t>Role specific briefing package</w:t>
      </w:r>
      <w:r w:rsidR="006467F3" w:rsidRPr="00EA71A4">
        <w:rPr>
          <w:sz w:val="26"/>
          <w:szCs w:val="26"/>
        </w:rPr>
        <w:t>s</w:t>
      </w:r>
      <w:r w:rsidR="00E64182" w:rsidRPr="00EA71A4">
        <w:rPr>
          <w:sz w:val="26"/>
          <w:szCs w:val="26"/>
        </w:rPr>
        <w:t>.</w:t>
      </w:r>
      <w:r w:rsidR="006B2DCD" w:rsidRPr="00EA71A4">
        <w:rPr>
          <w:sz w:val="26"/>
          <w:szCs w:val="26"/>
        </w:rPr>
        <w:t xml:space="preserve"> (distributed at the session)</w:t>
      </w:r>
    </w:p>
    <w:p w14:paraId="5EEE2EAD" w14:textId="77777777" w:rsidR="00BA2C7E" w:rsidRPr="00EA71A4" w:rsidRDefault="00BA2C7E">
      <w:pPr>
        <w:rPr>
          <w:sz w:val="26"/>
          <w:szCs w:val="26"/>
        </w:rPr>
      </w:pPr>
    </w:p>
    <w:p w14:paraId="72817C89" w14:textId="0CA6947C" w:rsidR="00BA2C7E" w:rsidRPr="00EA71A4" w:rsidRDefault="00A073E3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Session</w:t>
      </w:r>
      <w:r w:rsidR="00BA2C7E" w:rsidRPr="00EA71A4">
        <w:rPr>
          <w:b/>
          <w:sz w:val="26"/>
          <w:szCs w:val="26"/>
        </w:rPr>
        <w:t xml:space="preserve"> 2: The Wonderful World of Policy</w:t>
      </w:r>
    </w:p>
    <w:p w14:paraId="782A83CC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6189D561" w14:textId="6C82B192" w:rsidR="002E2645" w:rsidRPr="00EA71A4" w:rsidRDefault="002E2645" w:rsidP="002E2645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Explain public value, its creation and estimating its contribution</w:t>
      </w:r>
      <w:r w:rsidR="00E64182" w:rsidRPr="00EA71A4">
        <w:rPr>
          <w:sz w:val="26"/>
          <w:szCs w:val="26"/>
        </w:rPr>
        <w:t>.</w:t>
      </w:r>
    </w:p>
    <w:p w14:paraId="13DDC750" w14:textId="6CE327CC" w:rsidR="00D3621A" w:rsidRPr="00EA71A4" w:rsidRDefault="006A68D8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Provide the rationale for </w:t>
      </w:r>
      <w:r w:rsidR="002E2645" w:rsidRPr="00EA71A4">
        <w:rPr>
          <w:sz w:val="26"/>
          <w:szCs w:val="26"/>
        </w:rPr>
        <w:t xml:space="preserve">policy and </w:t>
      </w:r>
      <w:r w:rsidRPr="00EA71A4">
        <w:rPr>
          <w:sz w:val="26"/>
          <w:szCs w:val="26"/>
        </w:rPr>
        <w:t>regulation</w:t>
      </w:r>
      <w:r w:rsidR="00E64182" w:rsidRPr="00EA71A4">
        <w:rPr>
          <w:sz w:val="26"/>
          <w:szCs w:val="26"/>
        </w:rPr>
        <w:t>.</w:t>
      </w:r>
    </w:p>
    <w:p w14:paraId="32202C77" w14:textId="6559FA05" w:rsidR="00D3621A" w:rsidRPr="00EA71A4" w:rsidRDefault="006A68D8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Explore the different </w:t>
      </w:r>
      <w:r w:rsidR="002F7CF2" w:rsidRPr="00EA71A4">
        <w:rPr>
          <w:sz w:val="26"/>
          <w:szCs w:val="26"/>
        </w:rPr>
        <w:t>types</w:t>
      </w:r>
      <w:r w:rsidRPr="00EA71A4">
        <w:rPr>
          <w:sz w:val="26"/>
          <w:szCs w:val="26"/>
        </w:rPr>
        <w:t xml:space="preserve"> of </w:t>
      </w:r>
      <w:r w:rsidR="002E2645" w:rsidRPr="00EA71A4">
        <w:rPr>
          <w:sz w:val="26"/>
          <w:szCs w:val="26"/>
        </w:rPr>
        <w:t>poli</w:t>
      </w:r>
      <w:r w:rsidR="00E64182" w:rsidRPr="00EA71A4">
        <w:rPr>
          <w:sz w:val="26"/>
          <w:szCs w:val="26"/>
        </w:rPr>
        <w:t>ci</w:t>
      </w:r>
      <w:r w:rsidR="002E2645" w:rsidRPr="00EA71A4">
        <w:rPr>
          <w:sz w:val="26"/>
          <w:szCs w:val="26"/>
        </w:rPr>
        <w:t xml:space="preserve">es and </w:t>
      </w:r>
      <w:r w:rsidR="002F7CF2" w:rsidRPr="00EA71A4">
        <w:rPr>
          <w:sz w:val="26"/>
          <w:szCs w:val="26"/>
        </w:rPr>
        <w:t>regulation</w:t>
      </w:r>
      <w:r w:rsidR="002E2645" w:rsidRPr="00EA71A4">
        <w:rPr>
          <w:sz w:val="26"/>
          <w:szCs w:val="26"/>
        </w:rPr>
        <w:t>s</w:t>
      </w:r>
      <w:r w:rsidR="00E64182" w:rsidRPr="00EA71A4">
        <w:rPr>
          <w:sz w:val="26"/>
          <w:szCs w:val="26"/>
        </w:rPr>
        <w:t>.</w:t>
      </w:r>
    </w:p>
    <w:p w14:paraId="6723E8B2" w14:textId="37F4EEE7" w:rsidR="002E2645" w:rsidRPr="00EA71A4" w:rsidRDefault="002E2645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Differentiate public versus private value</w:t>
      </w:r>
      <w:r w:rsidR="00E64182" w:rsidRPr="00EA71A4">
        <w:rPr>
          <w:sz w:val="26"/>
          <w:szCs w:val="26"/>
        </w:rPr>
        <w:t>.</w:t>
      </w:r>
    </w:p>
    <w:p w14:paraId="239C9C3F" w14:textId="7DF271F9" w:rsidR="00D55818" w:rsidRPr="00EA71A4" w:rsidRDefault="00D55818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Present the policymaking framework</w:t>
      </w:r>
      <w:r w:rsidR="006B2DCD" w:rsidRPr="00EA71A4">
        <w:rPr>
          <w:sz w:val="26"/>
          <w:szCs w:val="26"/>
        </w:rPr>
        <w:t xml:space="preserve"> and associated toolkit</w:t>
      </w:r>
      <w:r w:rsidR="00E64182" w:rsidRPr="00EA71A4">
        <w:rPr>
          <w:sz w:val="26"/>
          <w:szCs w:val="26"/>
        </w:rPr>
        <w:t>.</w:t>
      </w:r>
    </w:p>
    <w:p w14:paraId="5E5875D3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27B7D56E" w14:textId="03D306C5" w:rsidR="002E2645" w:rsidRPr="00EA71A4" w:rsidRDefault="002E2645" w:rsidP="00D3621A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Estimation of public value – automated trash trucks</w:t>
      </w:r>
      <w:r w:rsidR="00E64182" w:rsidRPr="00EA71A4">
        <w:rPr>
          <w:sz w:val="26"/>
          <w:szCs w:val="26"/>
        </w:rPr>
        <w:t>.</w:t>
      </w:r>
    </w:p>
    <w:p w14:paraId="02AD03E9" w14:textId="6CBF5955" w:rsidR="00D3621A" w:rsidRPr="00EA71A4" w:rsidRDefault="002E2645" w:rsidP="00D3621A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In class facilitated discussion of drone</w:t>
      </w:r>
      <w:r w:rsidR="00E64182" w:rsidRPr="00EA71A4">
        <w:rPr>
          <w:sz w:val="26"/>
          <w:szCs w:val="26"/>
        </w:rPr>
        <w:t xml:space="preserve"> (unmanned aerial vehicles)</w:t>
      </w:r>
      <w:r w:rsidRPr="00EA71A4">
        <w:rPr>
          <w:sz w:val="26"/>
          <w:szCs w:val="26"/>
        </w:rPr>
        <w:t xml:space="preserve"> regulation</w:t>
      </w:r>
      <w:r w:rsidR="00E64182" w:rsidRPr="00EA71A4">
        <w:rPr>
          <w:sz w:val="26"/>
          <w:szCs w:val="26"/>
        </w:rPr>
        <w:t>.</w:t>
      </w:r>
    </w:p>
    <w:p w14:paraId="1F13F59C" w14:textId="4815D73B" w:rsidR="00D3621A" w:rsidRPr="00EA71A4" w:rsidRDefault="002E2645" w:rsidP="00D3621A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Write a regulation for </w:t>
      </w:r>
      <w:r w:rsidR="00E64182" w:rsidRPr="00EA71A4">
        <w:rPr>
          <w:sz w:val="26"/>
          <w:szCs w:val="26"/>
        </w:rPr>
        <w:t xml:space="preserve">the public use of drones. </w:t>
      </w:r>
    </w:p>
    <w:p w14:paraId="7E52C714" w14:textId="23D6FC92" w:rsidR="00D3621A" w:rsidRPr="006D30EA" w:rsidRDefault="002E2645" w:rsidP="006D30E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0E570B73" w14:textId="77777777" w:rsidR="0045751F" w:rsidRDefault="002E2645" w:rsidP="0045751F">
      <w:pPr>
        <w:pStyle w:val="a3"/>
        <w:numPr>
          <w:ilvl w:val="0"/>
          <w:numId w:val="2"/>
        </w:numPr>
        <w:rPr>
          <w:sz w:val="26"/>
          <w:szCs w:val="26"/>
        </w:rPr>
      </w:pPr>
      <w:r w:rsidRPr="00EA71A4">
        <w:rPr>
          <w:sz w:val="26"/>
          <w:szCs w:val="26"/>
        </w:rPr>
        <w:t>Mark Moore, Public Value, Chapter 2</w:t>
      </w:r>
      <w:r w:rsidR="00E255E4">
        <w:rPr>
          <w:sz w:val="26"/>
          <w:szCs w:val="26"/>
        </w:rPr>
        <w:t xml:space="preserve"> PP. </w:t>
      </w:r>
      <w:r w:rsidR="0045751F">
        <w:rPr>
          <w:sz w:val="26"/>
          <w:szCs w:val="26"/>
        </w:rPr>
        <w:t>1-14 of the PDF (up to Page 38 in the document)</w:t>
      </w:r>
    </w:p>
    <w:p w14:paraId="23D81E76" w14:textId="314D096A" w:rsidR="0045751F" w:rsidRPr="0045751F" w:rsidRDefault="0045751F" w:rsidP="0045751F">
      <w:pPr>
        <w:pStyle w:val="a3"/>
        <w:numPr>
          <w:ilvl w:val="0"/>
          <w:numId w:val="2"/>
        </w:numPr>
      </w:pPr>
      <w:r w:rsidRPr="0045751F">
        <w:t xml:space="preserve">OECD </w:t>
      </w:r>
      <w:r w:rsidRPr="0045751F">
        <w:rPr>
          <w:rFonts w:cs="Arial"/>
          <w:bCs/>
        </w:rPr>
        <w:t>DEREGULATIONAND PRIVATISATION IN AN ECONOMY</w:t>
      </w:r>
      <w:r>
        <w:rPr>
          <w:rFonts w:cs="Arial"/>
          <w:bCs/>
        </w:rPr>
        <w:t xml:space="preserve"> </w:t>
      </w:r>
      <w:hyperlink r:id="rId6" w:history="1">
        <w:r w:rsidRPr="0089414B">
          <w:rPr>
            <w:rStyle w:val="Hyperlink"/>
            <w:rFonts w:cs="Arial"/>
            <w:bCs/>
          </w:rPr>
          <w:t>https://www.oecd.org/eco/reform/35381774.pdf</w:t>
        </w:r>
      </w:hyperlink>
      <w:r>
        <w:rPr>
          <w:rFonts w:cs="Arial"/>
          <w:bCs/>
        </w:rPr>
        <w:t xml:space="preserve"> PP. 160-168</w:t>
      </w:r>
    </w:p>
    <w:p w14:paraId="7900ED63" w14:textId="11BCEE5C" w:rsidR="00133DE7" w:rsidRPr="0045751F" w:rsidRDefault="00133DE7" w:rsidP="0045751F">
      <w:pPr>
        <w:ind w:left="360"/>
        <w:rPr>
          <w:sz w:val="26"/>
          <w:szCs w:val="26"/>
        </w:rPr>
      </w:pPr>
    </w:p>
    <w:p w14:paraId="1810F346" w14:textId="5D519294" w:rsidR="006914EA" w:rsidRDefault="006914EA" w:rsidP="00133DE7">
      <w:pPr>
        <w:rPr>
          <w:b/>
          <w:sz w:val="26"/>
          <w:szCs w:val="26"/>
        </w:rPr>
      </w:pPr>
    </w:p>
    <w:p w14:paraId="1D7122EA" w14:textId="18553B1C" w:rsidR="006914EA" w:rsidRDefault="006914EA" w:rsidP="00133DE7">
      <w:pPr>
        <w:rPr>
          <w:b/>
          <w:sz w:val="26"/>
          <w:szCs w:val="26"/>
        </w:rPr>
      </w:pPr>
    </w:p>
    <w:p w14:paraId="18C95B52" w14:textId="77777777" w:rsidR="006914EA" w:rsidRPr="00EA71A4" w:rsidRDefault="006914EA" w:rsidP="00133DE7">
      <w:pPr>
        <w:rPr>
          <w:b/>
          <w:sz w:val="26"/>
          <w:szCs w:val="26"/>
        </w:rPr>
      </w:pPr>
    </w:p>
    <w:p w14:paraId="1B4503BF" w14:textId="09A43A5E" w:rsidR="00133DE7" w:rsidRDefault="00133DE7" w:rsidP="00133DE7">
      <w:pPr>
        <w:rPr>
          <w:b/>
          <w:sz w:val="26"/>
          <w:szCs w:val="26"/>
        </w:rPr>
      </w:pPr>
    </w:p>
    <w:p w14:paraId="7C5FED01" w14:textId="77777777" w:rsidR="006D30EA" w:rsidRPr="00EA71A4" w:rsidRDefault="006D30EA" w:rsidP="00133DE7">
      <w:pPr>
        <w:rPr>
          <w:b/>
          <w:sz w:val="26"/>
          <w:szCs w:val="26"/>
        </w:rPr>
      </w:pPr>
    </w:p>
    <w:p w14:paraId="4FB6FE56" w14:textId="035A0213" w:rsidR="00133DE7" w:rsidRPr="00EA71A4" w:rsidRDefault="00016509" w:rsidP="00133DE7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Monday June 7</w:t>
      </w:r>
    </w:p>
    <w:p w14:paraId="51B34BD8" w14:textId="77777777" w:rsidR="00133DE7" w:rsidRPr="00EA71A4" w:rsidRDefault="00133DE7">
      <w:pPr>
        <w:rPr>
          <w:b/>
          <w:sz w:val="26"/>
          <w:szCs w:val="26"/>
        </w:rPr>
      </w:pPr>
    </w:p>
    <w:p w14:paraId="71508F47" w14:textId="009AE797" w:rsidR="00BA2C7E" w:rsidRPr="00EA71A4" w:rsidRDefault="006B2DCD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Session</w:t>
      </w:r>
      <w:r w:rsidR="00BA2C7E" w:rsidRPr="00EA71A4">
        <w:rPr>
          <w:b/>
          <w:sz w:val="26"/>
          <w:szCs w:val="26"/>
        </w:rPr>
        <w:t xml:space="preserve"> 3: Exercising Influence and Shaping Public Policy</w:t>
      </w:r>
    </w:p>
    <w:p w14:paraId="2466B1E2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12C30073" w14:textId="17D5FE86" w:rsidR="00D3621A" w:rsidRPr="00EA71A4" w:rsidRDefault="00101A2F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Explain the </w:t>
      </w:r>
      <w:r w:rsidR="006B2DCD" w:rsidRPr="00EA71A4">
        <w:rPr>
          <w:sz w:val="26"/>
          <w:szCs w:val="26"/>
        </w:rPr>
        <w:t>tech executives’</w:t>
      </w:r>
      <w:r w:rsidRPr="00EA71A4">
        <w:rPr>
          <w:sz w:val="26"/>
          <w:szCs w:val="26"/>
        </w:rPr>
        <w:t xml:space="preserve"> levers for influence and degree of power. </w:t>
      </w:r>
    </w:p>
    <w:p w14:paraId="5DF4EAFB" w14:textId="5AA364F9" w:rsidR="00D3621A" w:rsidRPr="00EA71A4" w:rsidRDefault="00285DE5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Provide a framework for shaping policy/regulation.</w:t>
      </w:r>
    </w:p>
    <w:p w14:paraId="4965996B" w14:textId="4BD2B671" w:rsidR="00B17D78" w:rsidRPr="00EA71A4" w:rsidRDefault="00B17D78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Explore persuasion models. </w:t>
      </w:r>
    </w:p>
    <w:p w14:paraId="2385CC35" w14:textId="6BC88E3A" w:rsidR="006A554B" w:rsidRPr="00EA71A4" w:rsidRDefault="006A554B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Illustrate the parallels between </w:t>
      </w:r>
      <w:r w:rsidR="00796A28" w:rsidRPr="00EA71A4">
        <w:rPr>
          <w:sz w:val="26"/>
          <w:szCs w:val="26"/>
        </w:rPr>
        <w:t>tech leadership</w:t>
      </w:r>
      <w:r w:rsidRPr="00EA71A4">
        <w:rPr>
          <w:sz w:val="26"/>
          <w:szCs w:val="26"/>
        </w:rPr>
        <w:t xml:space="preserve"> and policymaking.</w:t>
      </w:r>
    </w:p>
    <w:p w14:paraId="5A856999" w14:textId="4316062E" w:rsidR="006A554B" w:rsidRPr="00EA71A4" w:rsidRDefault="006A554B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Practice</w:t>
      </w:r>
      <w:r w:rsidR="00DE2325" w:rsidRPr="00EA71A4">
        <w:rPr>
          <w:sz w:val="26"/>
          <w:szCs w:val="26"/>
        </w:rPr>
        <w:t xml:space="preserve"> applying the shaping framework to build an influencing strategy. </w:t>
      </w:r>
    </w:p>
    <w:p w14:paraId="17E789A9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0975D451" w14:textId="231597F0" w:rsidR="00D3621A" w:rsidRPr="00EA71A4" w:rsidRDefault="00DE2325" w:rsidP="00DE2325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Class discussion of case study</w:t>
      </w:r>
      <w:r w:rsidR="00E64182" w:rsidRPr="00EA71A4">
        <w:rPr>
          <w:sz w:val="26"/>
          <w:szCs w:val="26"/>
        </w:rPr>
        <w:t>.</w:t>
      </w:r>
    </w:p>
    <w:p w14:paraId="3C2F6F32" w14:textId="0E7292DB" w:rsidR="00B17D78" w:rsidRPr="00EA71A4" w:rsidRDefault="00B17D78" w:rsidP="00DE2325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Build the shaping framework from the case as a class</w:t>
      </w:r>
      <w:r w:rsidR="00E64182" w:rsidRPr="00EA71A4">
        <w:rPr>
          <w:sz w:val="26"/>
          <w:szCs w:val="26"/>
        </w:rPr>
        <w:t>.</w:t>
      </w:r>
    </w:p>
    <w:p w14:paraId="0F55F77D" w14:textId="644B005C" w:rsidR="00DE2325" w:rsidRPr="00EA71A4" w:rsidRDefault="00E64182" w:rsidP="00DE2325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Apply</w:t>
      </w:r>
      <w:r w:rsidR="00DE2325" w:rsidRPr="00EA71A4">
        <w:rPr>
          <w:sz w:val="26"/>
          <w:szCs w:val="26"/>
        </w:rPr>
        <w:t xml:space="preserve"> framework</w:t>
      </w:r>
      <w:r w:rsidRPr="00EA71A4">
        <w:rPr>
          <w:sz w:val="26"/>
          <w:szCs w:val="26"/>
        </w:rPr>
        <w:t>s</w:t>
      </w:r>
      <w:r w:rsidR="00B17D78" w:rsidRPr="00EA71A4">
        <w:rPr>
          <w:sz w:val="26"/>
          <w:szCs w:val="26"/>
        </w:rPr>
        <w:t xml:space="preserve"> and persuasion models</w:t>
      </w:r>
      <w:r w:rsidR="00DE2325" w:rsidRPr="00EA71A4">
        <w:rPr>
          <w:sz w:val="26"/>
          <w:szCs w:val="26"/>
        </w:rPr>
        <w:t xml:space="preserve"> to student issue</w:t>
      </w:r>
      <w:r w:rsidRPr="00EA71A4">
        <w:rPr>
          <w:sz w:val="26"/>
          <w:szCs w:val="26"/>
        </w:rPr>
        <w:t>s</w:t>
      </w:r>
      <w:r w:rsidR="00B17D78" w:rsidRPr="00EA71A4">
        <w:rPr>
          <w:sz w:val="26"/>
          <w:szCs w:val="26"/>
        </w:rPr>
        <w:t xml:space="preserve"> or faculty provided issue</w:t>
      </w:r>
      <w:r w:rsidRPr="00EA71A4">
        <w:rPr>
          <w:sz w:val="26"/>
          <w:szCs w:val="26"/>
        </w:rPr>
        <w:t>s.</w:t>
      </w:r>
    </w:p>
    <w:p w14:paraId="085ED5BC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55A902C6" w14:textId="26BE68EE" w:rsidR="000F5E31" w:rsidRPr="008A5EFE" w:rsidRDefault="00EC34BF" w:rsidP="008A5EFE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Lobbying: </w:t>
      </w:r>
      <w:r w:rsidR="00C63616">
        <w:rPr>
          <w:sz w:val="26"/>
          <w:szCs w:val="26"/>
        </w:rPr>
        <w:t>Business</w:t>
      </w:r>
      <w:r>
        <w:rPr>
          <w:sz w:val="26"/>
          <w:szCs w:val="26"/>
        </w:rPr>
        <w:t>, La</w:t>
      </w:r>
      <w:r w:rsidR="00C63616">
        <w:rPr>
          <w:sz w:val="26"/>
          <w:szCs w:val="26"/>
        </w:rPr>
        <w:t xml:space="preserve">w </w:t>
      </w:r>
      <w:r>
        <w:rPr>
          <w:sz w:val="26"/>
          <w:szCs w:val="26"/>
        </w:rPr>
        <w:t>and Public Policy, Fagan,</w:t>
      </w:r>
      <w:r w:rsidR="00205AEF">
        <w:rPr>
          <w:sz w:val="26"/>
          <w:szCs w:val="26"/>
        </w:rPr>
        <w:t xml:space="preserve"> Chapter 6.</w:t>
      </w:r>
    </w:p>
    <w:p w14:paraId="3A958AB5" w14:textId="77777777" w:rsidR="00BA2C7E" w:rsidRPr="00EA71A4" w:rsidRDefault="00BA2C7E">
      <w:pPr>
        <w:rPr>
          <w:sz w:val="26"/>
          <w:szCs w:val="26"/>
        </w:rPr>
      </w:pPr>
    </w:p>
    <w:p w14:paraId="15F71B99" w14:textId="0A4FFB46" w:rsidR="00BA2C7E" w:rsidRPr="00EA71A4" w:rsidRDefault="00796A28">
      <w:pPr>
        <w:rPr>
          <w:b/>
          <w:sz w:val="26"/>
          <w:szCs w:val="26"/>
        </w:rPr>
      </w:pPr>
      <w:r w:rsidRPr="00EA71A4">
        <w:rPr>
          <w:b/>
          <w:sz w:val="26"/>
          <w:szCs w:val="26"/>
        </w:rPr>
        <w:t>Session</w:t>
      </w:r>
      <w:r w:rsidR="00BA2C7E" w:rsidRPr="00EA71A4">
        <w:rPr>
          <w:b/>
          <w:sz w:val="26"/>
          <w:szCs w:val="26"/>
        </w:rPr>
        <w:t xml:space="preserve"> 4: In the Real World: Cost of Failure; Benefits of Success </w:t>
      </w:r>
    </w:p>
    <w:p w14:paraId="32603877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30630DE4" w14:textId="3E508B14" w:rsidR="00D3621A" w:rsidRPr="00EA71A4" w:rsidRDefault="00002C80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Explore how </w:t>
      </w:r>
      <w:r w:rsidR="006D30EA">
        <w:rPr>
          <w:sz w:val="26"/>
          <w:szCs w:val="26"/>
        </w:rPr>
        <w:t>tech executives</w:t>
      </w:r>
      <w:r w:rsidRPr="00EA71A4">
        <w:rPr>
          <w:sz w:val="26"/>
          <w:szCs w:val="26"/>
        </w:rPr>
        <w:t xml:space="preserve"> and government officials work through policy and regulation for high tech innovation. </w:t>
      </w:r>
    </w:p>
    <w:p w14:paraId="0F38D8A8" w14:textId="6C9AD154" w:rsidR="00A15B87" w:rsidRPr="00EA71A4" w:rsidRDefault="00E150D0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Highlight </w:t>
      </w:r>
      <w:r w:rsidR="00D61CB9" w:rsidRPr="00EA71A4">
        <w:rPr>
          <w:sz w:val="26"/>
          <w:szCs w:val="26"/>
        </w:rPr>
        <w:t>different approaches that high tech organization</w:t>
      </w:r>
      <w:r w:rsidR="00702622">
        <w:rPr>
          <w:sz w:val="26"/>
          <w:szCs w:val="26"/>
        </w:rPr>
        <w:t>s</w:t>
      </w:r>
      <w:r w:rsidR="00D61CB9" w:rsidRPr="00EA71A4">
        <w:rPr>
          <w:sz w:val="26"/>
          <w:szCs w:val="26"/>
        </w:rPr>
        <w:t xml:space="preserve"> take in response to policymakers.</w:t>
      </w:r>
    </w:p>
    <w:p w14:paraId="5284B3B0" w14:textId="3E3631FC" w:rsidR="00D61CB9" w:rsidRPr="00EA71A4" w:rsidRDefault="00D61CB9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Understand the pros and cons of models.</w:t>
      </w:r>
    </w:p>
    <w:p w14:paraId="35BEFAFB" w14:textId="2E6D1449" w:rsidR="00D61CB9" w:rsidRPr="00EA71A4" w:rsidRDefault="00D61CB9" w:rsidP="00D61CB9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Use real examples to see “how the sausage</w:t>
      </w:r>
      <w:r w:rsidR="00E64182" w:rsidRPr="00EA71A4">
        <w:rPr>
          <w:sz w:val="26"/>
          <w:szCs w:val="26"/>
        </w:rPr>
        <w:t xml:space="preserve"> (kosher)</w:t>
      </w:r>
      <w:r w:rsidRPr="00EA71A4">
        <w:rPr>
          <w:sz w:val="26"/>
          <w:szCs w:val="26"/>
        </w:rPr>
        <w:t xml:space="preserve"> gets made.”</w:t>
      </w:r>
    </w:p>
    <w:p w14:paraId="4343080F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7D98F166" w14:textId="6F7FD225" w:rsidR="00D3621A" w:rsidRPr="00EA71A4" w:rsidRDefault="00512E3E" w:rsidP="00D3621A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D61CB9" w:rsidRPr="00EA71A4">
        <w:rPr>
          <w:sz w:val="26"/>
          <w:szCs w:val="26"/>
        </w:rPr>
        <w:t xml:space="preserve">iscussion </w:t>
      </w:r>
      <w:r>
        <w:rPr>
          <w:sz w:val="26"/>
          <w:szCs w:val="26"/>
        </w:rPr>
        <w:t>of actual case examples</w:t>
      </w:r>
      <w:r w:rsidR="00D61CB9" w:rsidRPr="00EA71A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21722FA" w14:textId="40901BCC" w:rsidR="00D61CB9" w:rsidRPr="00EA71A4" w:rsidRDefault="00512E3E" w:rsidP="00D3621A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D61CB9" w:rsidRPr="00EA71A4">
        <w:rPr>
          <w:sz w:val="26"/>
          <w:szCs w:val="26"/>
        </w:rPr>
        <w:t xml:space="preserve">esponses to specific </w:t>
      </w:r>
      <w:r>
        <w:rPr>
          <w:sz w:val="26"/>
          <w:szCs w:val="26"/>
        </w:rPr>
        <w:t xml:space="preserve">student </w:t>
      </w:r>
      <w:r w:rsidR="00D61CB9" w:rsidRPr="00EA71A4">
        <w:rPr>
          <w:sz w:val="26"/>
          <w:szCs w:val="26"/>
        </w:rPr>
        <w:t>scenarios. (“What advi</w:t>
      </w:r>
      <w:r w:rsidR="00702622">
        <w:rPr>
          <w:sz w:val="26"/>
          <w:szCs w:val="26"/>
        </w:rPr>
        <w:t>c</w:t>
      </w:r>
      <w:r w:rsidR="00D61CB9" w:rsidRPr="00EA71A4">
        <w:rPr>
          <w:sz w:val="26"/>
          <w:szCs w:val="26"/>
        </w:rPr>
        <w:t>e you would offer?”)</w:t>
      </w:r>
    </w:p>
    <w:p w14:paraId="7ED0814D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1FFD66E1" w14:textId="3247D1DC" w:rsidR="00D3621A" w:rsidRPr="00EA71A4" w:rsidRDefault="00FB24AF" w:rsidP="00FB24A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With Big Data Comes Big Responsibility, HBR, </w:t>
      </w:r>
      <w:hyperlink r:id="rId7" w:history="1">
        <w:r w:rsidRPr="0089414B">
          <w:rPr>
            <w:rStyle w:val="Hyperlink"/>
            <w:sz w:val="26"/>
            <w:szCs w:val="26"/>
          </w:rPr>
          <w:t>https://hbr.org/2014/11/with-big-data-comes-big-responsibility</w:t>
        </w:r>
      </w:hyperlink>
      <w:r>
        <w:rPr>
          <w:sz w:val="26"/>
          <w:szCs w:val="26"/>
        </w:rPr>
        <w:t xml:space="preserve"> </w:t>
      </w:r>
    </w:p>
    <w:p w14:paraId="57607B9C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Takeaways</w:t>
      </w:r>
    </w:p>
    <w:p w14:paraId="2B730084" w14:textId="24C97202" w:rsidR="00D3621A" w:rsidRPr="00EA71A4" w:rsidRDefault="005F71E1" w:rsidP="00D3621A">
      <w:pPr>
        <w:pStyle w:val="a3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There are different approaches that high tech organizations take to deal with policymakers.</w:t>
      </w:r>
    </w:p>
    <w:p w14:paraId="2623BD33" w14:textId="441E2160" w:rsidR="005F71E1" w:rsidRPr="00EA71A4" w:rsidRDefault="005F71E1" w:rsidP="00D3621A">
      <w:pPr>
        <w:pStyle w:val="a3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The models span the spectrum from confrontation to collaboration.</w:t>
      </w:r>
    </w:p>
    <w:p w14:paraId="4569118E" w14:textId="02CA4E1F" w:rsidR="005F71E1" w:rsidRPr="00EA71A4" w:rsidRDefault="005F71E1" w:rsidP="00D3621A">
      <w:pPr>
        <w:pStyle w:val="a3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Collaboration is generally more successful and sustainable.</w:t>
      </w:r>
    </w:p>
    <w:p w14:paraId="43EA67E4" w14:textId="77777777" w:rsidR="00BA2C7E" w:rsidRPr="00EA71A4" w:rsidRDefault="00BA2C7E">
      <w:pPr>
        <w:rPr>
          <w:sz w:val="26"/>
          <w:szCs w:val="26"/>
        </w:rPr>
      </w:pPr>
    </w:p>
    <w:p w14:paraId="5E43FDB6" w14:textId="77777777" w:rsidR="006D30EA" w:rsidRDefault="006D30EA">
      <w:pPr>
        <w:rPr>
          <w:b/>
          <w:sz w:val="26"/>
          <w:szCs w:val="26"/>
        </w:rPr>
      </w:pPr>
    </w:p>
    <w:p w14:paraId="12A06F38" w14:textId="29AFF483" w:rsidR="00BA2C7E" w:rsidRPr="00EA71A4" w:rsidRDefault="00CA5B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Session </w:t>
      </w:r>
      <w:r w:rsidR="00BA2C7E" w:rsidRPr="00EA71A4">
        <w:rPr>
          <w:b/>
          <w:sz w:val="26"/>
          <w:szCs w:val="26"/>
        </w:rPr>
        <w:t>5: Putting It All Together: Finding the Balance with Cryptocurren</w:t>
      </w:r>
      <w:r w:rsidR="00F84E99" w:rsidRPr="00EA71A4">
        <w:rPr>
          <w:b/>
          <w:sz w:val="26"/>
          <w:szCs w:val="26"/>
        </w:rPr>
        <w:t>c</w:t>
      </w:r>
      <w:r w:rsidR="00BA2C7E" w:rsidRPr="00EA71A4">
        <w:rPr>
          <w:b/>
          <w:sz w:val="26"/>
          <w:szCs w:val="26"/>
        </w:rPr>
        <w:t>y</w:t>
      </w:r>
    </w:p>
    <w:p w14:paraId="4FA1982A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Session Objectives</w:t>
      </w:r>
    </w:p>
    <w:p w14:paraId="05575169" w14:textId="0ABD7059" w:rsidR="00D3621A" w:rsidRPr="00EA71A4" w:rsidRDefault="00962BC9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Put all the course learning into practice in developing policy and regulations for cryptocurrency in Israel.</w:t>
      </w:r>
    </w:p>
    <w:p w14:paraId="01DAEDEF" w14:textId="64ECAE30" w:rsidR="00D3621A" w:rsidRPr="00EA71A4" w:rsidRDefault="00962BC9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Test the students’’ abilities to effectively take on various stakeholder positions and reach a policy/regulation agreement. </w:t>
      </w:r>
    </w:p>
    <w:p w14:paraId="49F249CD" w14:textId="0EF7A55D" w:rsidR="00962BC9" w:rsidRPr="00EA71A4" w:rsidRDefault="00962BC9" w:rsidP="00D362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EA71A4">
        <w:rPr>
          <w:sz w:val="26"/>
          <w:szCs w:val="26"/>
        </w:rPr>
        <w:t>Deve</w:t>
      </w:r>
      <w:r w:rsidR="00230F35" w:rsidRPr="00EA71A4">
        <w:rPr>
          <w:sz w:val="26"/>
          <w:szCs w:val="26"/>
        </w:rPr>
        <w:t>lop a list of course insights and best practices.</w:t>
      </w:r>
    </w:p>
    <w:p w14:paraId="46E6938F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Pedagogy</w:t>
      </w:r>
    </w:p>
    <w:p w14:paraId="3E7E2FAB" w14:textId="7B8D3740" w:rsidR="00962BC9" w:rsidRPr="00EA71A4" w:rsidRDefault="009E67ED" w:rsidP="00962BC9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Multi</w:t>
      </w:r>
      <w:r w:rsidR="00962BC9" w:rsidRPr="00EA71A4">
        <w:rPr>
          <w:sz w:val="26"/>
          <w:szCs w:val="26"/>
        </w:rPr>
        <w:t>-party simulation/negotiation</w:t>
      </w:r>
      <w:r w:rsidR="00E64182" w:rsidRPr="00EA71A4">
        <w:rPr>
          <w:sz w:val="26"/>
          <w:szCs w:val="26"/>
        </w:rPr>
        <w:t>.</w:t>
      </w:r>
    </w:p>
    <w:p w14:paraId="09F78B51" w14:textId="58272BB7" w:rsidR="00962BC9" w:rsidRPr="00EA71A4" w:rsidRDefault="00962BC9" w:rsidP="00962BC9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Reach consensus on a policy and associated regulation for cryptocurren</w:t>
      </w:r>
      <w:r w:rsidR="00E64182" w:rsidRPr="00EA71A4">
        <w:rPr>
          <w:sz w:val="26"/>
          <w:szCs w:val="26"/>
        </w:rPr>
        <w:t>c</w:t>
      </w:r>
      <w:r w:rsidRPr="00EA71A4">
        <w:rPr>
          <w:sz w:val="26"/>
          <w:szCs w:val="26"/>
        </w:rPr>
        <w:t>y.</w:t>
      </w:r>
    </w:p>
    <w:p w14:paraId="20B9388D" w14:textId="70C829A3" w:rsidR="00D3621A" w:rsidRPr="00EA71A4" w:rsidRDefault="00962BC9" w:rsidP="00962BC9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Two rounds of negotiation followed by class debrief session.</w:t>
      </w:r>
    </w:p>
    <w:p w14:paraId="4D8F9B9A" w14:textId="05A13D9F" w:rsidR="00230F35" w:rsidRPr="00EA71A4" w:rsidRDefault="002D249F" w:rsidP="00962BC9">
      <w:pPr>
        <w:pStyle w:val="a3"/>
        <w:numPr>
          <w:ilvl w:val="0"/>
          <w:numId w:val="3"/>
        </w:numPr>
        <w:rPr>
          <w:sz w:val="26"/>
          <w:szCs w:val="26"/>
        </w:rPr>
      </w:pPr>
      <w:r w:rsidRPr="00EA71A4">
        <w:rPr>
          <w:sz w:val="26"/>
          <w:szCs w:val="26"/>
        </w:rPr>
        <w:t>Facilitated</w:t>
      </w:r>
      <w:r w:rsidR="00230F35" w:rsidRPr="00EA71A4">
        <w:rPr>
          <w:sz w:val="26"/>
          <w:szCs w:val="26"/>
        </w:rPr>
        <w:t xml:space="preserve"> discussion of course </w:t>
      </w:r>
      <w:r w:rsidRPr="00EA71A4">
        <w:rPr>
          <w:sz w:val="26"/>
          <w:szCs w:val="26"/>
        </w:rPr>
        <w:t>concepts</w:t>
      </w:r>
      <w:r w:rsidR="00230F35" w:rsidRPr="00EA71A4">
        <w:rPr>
          <w:sz w:val="26"/>
          <w:szCs w:val="26"/>
        </w:rPr>
        <w:t xml:space="preserve"> and best practices.</w:t>
      </w:r>
    </w:p>
    <w:p w14:paraId="7CBB340A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Cases/Readings</w:t>
      </w:r>
    </w:p>
    <w:p w14:paraId="34C85407" w14:textId="60CDEB4F" w:rsidR="00D3621A" w:rsidRPr="00EA71A4" w:rsidRDefault="00F124EA" w:rsidP="00C041EB">
      <w:pPr>
        <w:pStyle w:val="a3"/>
        <w:numPr>
          <w:ilvl w:val="0"/>
          <w:numId w:val="2"/>
        </w:numPr>
        <w:rPr>
          <w:sz w:val="26"/>
          <w:szCs w:val="26"/>
        </w:rPr>
      </w:pPr>
      <w:hyperlink r:id="rId8" w:history="1">
        <w:r w:rsidR="00C041EB" w:rsidRPr="0089414B">
          <w:rPr>
            <w:rStyle w:val="Hyperlink"/>
            <w:sz w:val="26"/>
            <w:szCs w:val="26"/>
          </w:rPr>
          <w:t>https://www.jbs.cam.ac.uk/fileadmin/user_upload/research/centres/alternative-finance/downloads/2017-global-cryptocurrency-benchmarking-study.pdf</w:t>
        </w:r>
      </w:hyperlink>
      <w:r w:rsidR="00C041EB">
        <w:rPr>
          <w:sz w:val="26"/>
          <w:szCs w:val="26"/>
        </w:rPr>
        <w:t xml:space="preserve"> </w:t>
      </w:r>
      <w:r w:rsidR="00D266A7">
        <w:rPr>
          <w:sz w:val="26"/>
          <w:szCs w:val="26"/>
        </w:rPr>
        <w:t>Pages: 15-27</w:t>
      </w:r>
    </w:p>
    <w:p w14:paraId="5FF6F5C3" w14:textId="5FEADE8A" w:rsidR="00230F35" w:rsidRPr="00EA71A4" w:rsidRDefault="00230F35" w:rsidP="00D3621A">
      <w:pPr>
        <w:pStyle w:val="a3"/>
        <w:numPr>
          <w:ilvl w:val="0"/>
          <w:numId w:val="2"/>
        </w:numPr>
        <w:rPr>
          <w:sz w:val="26"/>
          <w:szCs w:val="26"/>
        </w:rPr>
      </w:pPr>
      <w:r w:rsidRPr="00EA71A4">
        <w:rPr>
          <w:sz w:val="26"/>
          <w:szCs w:val="26"/>
        </w:rPr>
        <w:t>Role specific briefing packages</w:t>
      </w:r>
      <w:r w:rsidR="00E64182" w:rsidRPr="00EA71A4">
        <w:rPr>
          <w:sz w:val="26"/>
          <w:szCs w:val="26"/>
        </w:rPr>
        <w:t>.</w:t>
      </w:r>
    </w:p>
    <w:p w14:paraId="044C55B5" w14:textId="77777777" w:rsidR="00D3621A" w:rsidRPr="00EA71A4" w:rsidRDefault="00D3621A" w:rsidP="00D3621A">
      <w:pPr>
        <w:rPr>
          <w:sz w:val="26"/>
          <w:szCs w:val="26"/>
          <w:u w:val="single"/>
        </w:rPr>
      </w:pPr>
      <w:r w:rsidRPr="00EA71A4">
        <w:rPr>
          <w:sz w:val="26"/>
          <w:szCs w:val="26"/>
          <w:u w:val="single"/>
        </w:rPr>
        <w:t>Takeaways</w:t>
      </w:r>
    </w:p>
    <w:p w14:paraId="7F80A6F7" w14:textId="058739B3" w:rsidR="00D3621A" w:rsidRPr="00EA71A4" w:rsidRDefault="00230F35" w:rsidP="00D3621A">
      <w:pPr>
        <w:pStyle w:val="a3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Innovation will spur policymaking and regulation.</w:t>
      </w:r>
    </w:p>
    <w:p w14:paraId="19A82F73" w14:textId="4AD4580D" w:rsidR="00230F35" w:rsidRPr="00EA71A4" w:rsidRDefault="00230F35" w:rsidP="00230F35">
      <w:pPr>
        <w:pStyle w:val="a3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 xml:space="preserve">Consensus is hard and the challenge increases exponentially with the number of interests. </w:t>
      </w:r>
    </w:p>
    <w:p w14:paraId="2FBD4CF6" w14:textId="624289B5" w:rsidR="00230F35" w:rsidRPr="00EA71A4" w:rsidRDefault="00230F35" w:rsidP="00D3621A">
      <w:pPr>
        <w:pStyle w:val="a3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T</w:t>
      </w:r>
      <w:r w:rsidR="006D30EA">
        <w:rPr>
          <w:sz w:val="26"/>
          <w:szCs w:val="26"/>
        </w:rPr>
        <w:t>ech executives</w:t>
      </w:r>
      <w:r w:rsidR="006D30EA" w:rsidRPr="00EA71A4">
        <w:rPr>
          <w:sz w:val="26"/>
          <w:szCs w:val="26"/>
        </w:rPr>
        <w:t xml:space="preserve"> </w:t>
      </w:r>
      <w:r w:rsidRPr="00EA71A4">
        <w:rPr>
          <w:sz w:val="26"/>
          <w:szCs w:val="26"/>
        </w:rPr>
        <w:t>and policymaker</w:t>
      </w:r>
      <w:r w:rsidR="006D30EA">
        <w:rPr>
          <w:sz w:val="26"/>
          <w:szCs w:val="26"/>
        </w:rPr>
        <w:t>s</w:t>
      </w:r>
      <w:r w:rsidRPr="00EA71A4">
        <w:rPr>
          <w:sz w:val="26"/>
          <w:szCs w:val="26"/>
        </w:rPr>
        <w:t xml:space="preserve"> can coexist and find a balanced solution.</w:t>
      </w:r>
    </w:p>
    <w:p w14:paraId="4F42D38C" w14:textId="66EA1D65" w:rsidR="00230F35" w:rsidRPr="00EA71A4" w:rsidRDefault="00230F35" w:rsidP="00D3621A">
      <w:pPr>
        <w:pStyle w:val="a3"/>
        <w:numPr>
          <w:ilvl w:val="0"/>
          <w:numId w:val="1"/>
        </w:numPr>
        <w:rPr>
          <w:sz w:val="26"/>
          <w:szCs w:val="26"/>
        </w:rPr>
      </w:pPr>
      <w:r w:rsidRPr="00EA71A4">
        <w:rPr>
          <w:sz w:val="26"/>
          <w:szCs w:val="26"/>
        </w:rPr>
        <w:t>A negotiated solution is better tha</w:t>
      </w:r>
      <w:r w:rsidR="006D30EA">
        <w:rPr>
          <w:sz w:val="26"/>
          <w:szCs w:val="26"/>
        </w:rPr>
        <w:t>n</w:t>
      </w:r>
      <w:r w:rsidRPr="00EA71A4">
        <w:rPr>
          <w:sz w:val="26"/>
          <w:szCs w:val="26"/>
        </w:rPr>
        <w:t xml:space="preserve"> one that is dictated by the policymaker. </w:t>
      </w:r>
    </w:p>
    <w:p w14:paraId="05924400" w14:textId="77777777" w:rsidR="00D3621A" w:rsidRPr="00EA71A4" w:rsidRDefault="00D3621A" w:rsidP="00D3621A">
      <w:pPr>
        <w:rPr>
          <w:sz w:val="26"/>
          <w:szCs w:val="26"/>
        </w:rPr>
      </w:pPr>
    </w:p>
    <w:p w14:paraId="2FD78592" w14:textId="77777777" w:rsidR="00BA2C7E" w:rsidRPr="00EA71A4" w:rsidRDefault="00BA2C7E">
      <w:pPr>
        <w:rPr>
          <w:sz w:val="26"/>
          <w:szCs w:val="26"/>
        </w:rPr>
      </w:pPr>
    </w:p>
    <w:p w14:paraId="7A2BFDCA" w14:textId="77777777" w:rsidR="00BA2C7E" w:rsidRPr="00EA71A4" w:rsidRDefault="00BA2C7E">
      <w:pPr>
        <w:rPr>
          <w:sz w:val="26"/>
          <w:szCs w:val="26"/>
        </w:rPr>
      </w:pPr>
    </w:p>
    <w:p w14:paraId="04B420BA" w14:textId="77777777" w:rsidR="00BA2C7E" w:rsidRPr="00EA71A4" w:rsidRDefault="00BA2C7E">
      <w:pPr>
        <w:rPr>
          <w:sz w:val="26"/>
          <w:szCs w:val="26"/>
        </w:rPr>
      </w:pPr>
    </w:p>
    <w:sectPr w:rsidR="00BA2C7E" w:rsidRPr="00EA71A4" w:rsidSect="00513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1E7"/>
    <w:multiLevelType w:val="hybridMultilevel"/>
    <w:tmpl w:val="5716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85A"/>
    <w:multiLevelType w:val="hybridMultilevel"/>
    <w:tmpl w:val="764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72EA"/>
    <w:multiLevelType w:val="hybridMultilevel"/>
    <w:tmpl w:val="91B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5A47"/>
    <w:multiLevelType w:val="hybridMultilevel"/>
    <w:tmpl w:val="305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626BF"/>
    <w:multiLevelType w:val="hybridMultilevel"/>
    <w:tmpl w:val="4F34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54B9"/>
    <w:multiLevelType w:val="hybridMultilevel"/>
    <w:tmpl w:val="2BD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E336D"/>
    <w:multiLevelType w:val="hybridMultilevel"/>
    <w:tmpl w:val="143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002"/>
    <w:multiLevelType w:val="hybridMultilevel"/>
    <w:tmpl w:val="C58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1"/>
    <w:rsid w:val="00002C80"/>
    <w:rsid w:val="00016509"/>
    <w:rsid w:val="00024C61"/>
    <w:rsid w:val="00044E75"/>
    <w:rsid w:val="00086602"/>
    <w:rsid w:val="0009056C"/>
    <w:rsid w:val="00090B35"/>
    <w:rsid w:val="000C3C7D"/>
    <w:rsid w:val="000F5E31"/>
    <w:rsid w:val="00101A2F"/>
    <w:rsid w:val="00133DE7"/>
    <w:rsid w:val="001A4E61"/>
    <w:rsid w:val="001C563F"/>
    <w:rsid w:val="001F2376"/>
    <w:rsid w:val="00205AEF"/>
    <w:rsid w:val="00230F35"/>
    <w:rsid w:val="00284A6F"/>
    <w:rsid w:val="00285DE5"/>
    <w:rsid w:val="002D249F"/>
    <w:rsid w:val="002E2645"/>
    <w:rsid w:val="002E2A6D"/>
    <w:rsid w:val="002E3B8C"/>
    <w:rsid w:val="002F7CF2"/>
    <w:rsid w:val="00400D33"/>
    <w:rsid w:val="00406D75"/>
    <w:rsid w:val="0045751F"/>
    <w:rsid w:val="004A5274"/>
    <w:rsid w:val="004B2306"/>
    <w:rsid w:val="004B7024"/>
    <w:rsid w:val="0050063D"/>
    <w:rsid w:val="00512E3E"/>
    <w:rsid w:val="0051315B"/>
    <w:rsid w:val="005137C4"/>
    <w:rsid w:val="0059463A"/>
    <w:rsid w:val="005C263C"/>
    <w:rsid w:val="005F71E1"/>
    <w:rsid w:val="00604988"/>
    <w:rsid w:val="00605C2A"/>
    <w:rsid w:val="00606F57"/>
    <w:rsid w:val="00635C32"/>
    <w:rsid w:val="006379FE"/>
    <w:rsid w:val="006467F3"/>
    <w:rsid w:val="0065279C"/>
    <w:rsid w:val="00675F15"/>
    <w:rsid w:val="006914EA"/>
    <w:rsid w:val="006A10F0"/>
    <w:rsid w:val="006A554B"/>
    <w:rsid w:val="006A68D8"/>
    <w:rsid w:val="006B2DCD"/>
    <w:rsid w:val="006D30EA"/>
    <w:rsid w:val="006F10D0"/>
    <w:rsid w:val="006F6E46"/>
    <w:rsid w:val="00702622"/>
    <w:rsid w:val="00721E11"/>
    <w:rsid w:val="00760D4B"/>
    <w:rsid w:val="00792704"/>
    <w:rsid w:val="00796A28"/>
    <w:rsid w:val="007D392F"/>
    <w:rsid w:val="0081697F"/>
    <w:rsid w:val="00832C8F"/>
    <w:rsid w:val="008A5EFE"/>
    <w:rsid w:val="008B3B40"/>
    <w:rsid w:val="008C6395"/>
    <w:rsid w:val="008C66FD"/>
    <w:rsid w:val="009249E7"/>
    <w:rsid w:val="0094223C"/>
    <w:rsid w:val="00962BC9"/>
    <w:rsid w:val="009675DA"/>
    <w:rsid w:val="009A63DB"/>
    <w:rsid w:val="009E67ED"/>
    <w:rsid w:val="00A073E3"/>
    <w:rsid w:val="00A15B87"/>
    <w:rsid w:val="00AB4D85"/>
    <w:rsid w:val="00AB5268"/>
    <w:rsid w:val="00B17D78"/>
    <w:rsid w:val="00BA2C7E"/>
    <w:rsid w:val="00BD5B6E"/>
    <w:rsid w:val="00C041EB"/>
    <w:rsid w:val="00C1633F"/>
    <w:rsid w:val="00C46EF1"/>
    <w:rsid w:val="00C63616"/>
    <w:rsid w:val="00CA5B67"/>
    <w:rsid w:val="00CE2006"/>
    <w:rsid w:val="00D266A7"/>
    <w:rsid w:val="00D3621A"/>
    <w:rsid w:val="00D40E7D"/>
    <w:rsid w:val="00D55818"/>
    <w:rsid w:val="00D61CB9"/>
    <w:rsid w:val="00D95898"/>
    <w:rsid w:val="00DC4792"/>
    <w:rsid w:val="00DC5B8F"/>
    <w:rsid w:val="00DE2325"/>
    <w:rsid w:val="00E150D0"/>
    <w:rsid w:val="00E255E4"/>
    <w:rsid w:val="00E50A37"/>
    <w:rsid w:val="00E64182"/>
    <w:rsid w:val="00E6741A"/>
    <w:rsid w:val="00E94D7F"/>
    <w:rsid w:val="00EA68E5"/>
    <w:rsid w:val="00EA71A4"/>
    <w:rsid w:val="00EC34BF"/>
    <w:rsid w:val="00EF1A69"/>
    <w:rsid w:val="00F124EA"/>
    <w:rsid w:val="00F17B11"/>
    <w:rsid w:val="00F65A29"/>
    <w:rsid w:val="00F84E99"/>
    <w:rsid w:val="00FB24AF"/>
    <w:rsid w:val="00FC22D3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F189F"/>
  <w14:defaultImageDpi w14:val="300"/>
  <w15:docId w15:val="{4FA4442E-1E56-D44F-9EF8-DD1DFAF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4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84A6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84A6F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284A6F"/>
    <w:rPr>
      <w:color w:val="800080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41EB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4575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bs.cam.ac.uk/fileadmin/user_upload/research/centres/alternative-finance/downloads/2017-global-cryptocurrency-benchmarking-stud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br.org/2014/11/with-big-data-comes-big-respons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eco/reform/35381774.pdf" TargetMode="External"/><Relationship Id="rId5" Type="http://schemas.openxmlformats.org/officeDocument/2006/relationships/hyperlink" Target="mailto:mark_fagan@hks.harvar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Fagan</dc:creator>
  <cp:keywords/>
  <dc:description/>
  <cp:lastModifiedBy>MBA Programs Secretary</cp:lastModifiedBy>
  <cp:revision>2</cp:revision>
  <cp:lastPrinted>2019-07-12T17:58:00Z</cp:lastPrinted>
  <dcterms:created xsi:type="dcterms:W3CDTF">2021-05-13T09:09:00Z</dcterms:created>
  <dcterms:modified xsi:type="dcterms:W3CDTF">2021-05-13T09:09:00Z</dcterms:modified>
</cp:coreProperties>
</file>